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08" w:rsidRDefault="00611FA4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Shooting II</w:t>
      </w:r>
    </w:p>
    <w:p w:rsidR="00C63408" w:rsidRDefault="00C6340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C63408" w:rsidRDefault="00611FA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760" w:right="1100" w:hanging="165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the technique of players to strike a moving ball to goal with the instep and the inside of the foot</w:t>
      </w:r>
    </w:p>
    <w:p w:rsidR="00C63408" w:rsidRDefault="00C6340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60"/>
        <w:gridCol w:w="1000"/>
        <w:gridCol w:w="2920"/>
        <w:gridCol w:w="240"/>
        <w:gridCol w:w="1180"/>
        <w:gridCol w:w="880"/>
        <w:gridCol w:w="260"/>
        <w:gridCol w:w="760"/>
        <w:gridCol w:w="30"/>
      </w:tblGrid>
      <w:tr w:rsidR="00C63408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Body position and 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Eye  on  the  ball  at  moment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Numbered Shooting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 goals  with  GK’s  set  up  about  40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ball  with  ankle  locked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yards  apart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Each  player  with  a  number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hard bone on top of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dribbling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 defined    area   between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Non-kicking  foot  directed  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When  coach  calls  a  number,  that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3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 dribbles  out  of  area and  shoots on</w:t>
            </w: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the  center  of  the 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goal. Shots should be taken about 10-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1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and   follow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12 yards out.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    lending    on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Shooting technique of a moving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Popcorn 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   the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instep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goals with GK’s set up about 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the inside of the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apart. Players will be able 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vs. power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3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 individually against each other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3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teams of 2. Coach will pass a ball;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Finishing rebounds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7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player(s) who obtain possession of the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score in either goal. First player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that reaches five goals wins.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4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Blank Out Finishing Game: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vs. power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5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30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 w:rsidP="0013322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goals set up about 40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3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Finishing rebounds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6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apart.  Team is divided in two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11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sides.  All goals are worth 1 point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exception of a one touch goal. Once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one touch goal is scored, that team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“blanks out”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the points of the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opponent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43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133224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13322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3v3 in your area or 4v4 against the team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13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8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9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3408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3408" w:rsidRDefault="00611FA4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408" w:rsidRDefault="00C6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3408" w:rsidRDefault="0091673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-7037705</wp:posOffset>
            </wp:positionV>
            <wp:extent cx="2123440" cy="2066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-4476750</wp:posOffset>
            </wp:positionV>
            <wp:extent cx="2133600" cy="3648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08" w:rsidRDefault="00C6340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63408">
          <w:headerReference w:type="default" r:id="rId9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</w:p>
    <w:p w:rsidR="00C63408" w:rsidRDefault="00C6340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11FA4" w:rsidRDefault="002A3CD3">
      <w:pPr>
        <w:widowControl w:val="0"/>
        <w:autoSpaceDE w:val="0"/>
        <w:autoSpaceDN w:val="0"/>
        <w:adjustRightInd w:val="0"/>
        <w:spacing w:after="0" w:line="20" w:lineRule="exact"/>
      </w:pPr>
      <w:hyperlink r:id="rId10" w:history="1"/>
    </w:p>
    <w:sectPr w:rsidR="00611FA4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D3" w:rsidRDefault="002A3CD3" w:rsidP="00916737">
      <w:pPr>
        <w:spacing w:after="0" w:line="240" w:lineRule="auto"/>
      </w:pPr>
      <w:r>
        <w:separator/>
      </w:r>
    </w:p>
  </w:endnote>
  <w:endnote w:type="continuationSeparator" w:id="0">
    <w:p w:rsidR="002A3CD3" w:rsidRDefault="002A3CD3" w:rsidP="0091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D3" w:rsidRDefault="002A3CD3" w:rsidP="00916737">
      <w:pPr>
        <w:spacing w:after="0" w:line="240" w:lineRule="auto"/>
      </w:pPr>
      <w:r>
        <w:separator/>
      </w:r>
    </w:p>
  </w:footnote>
  <w:footnote w:type="continuationSeparator" w:id="0">
    <w:p w:rsidR="002A3CD3" w:rsidRDefault="002A3CD3" w:rsidP="0091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37" w:rsidRDefault="00916737" w:rsidP="00916737">
    <w:pPr>
      <w:pStyle w:val="Header"/>
      <w:jc w:val="center"/>
    </w:pPr>
    <w:r>
      <w:rPr>
        <w:b/>
        <w:sz w:val="40"/>
      </w:rPr>
      <w:t>MTFC Practice Plan –</w:t>
    </w:r>
    <w:r w:rsidR="00133224">
      <w:rPr>
        <w:b/>
        <w:sz w:val="40"/>
      </w:rPr>
      <w:t xml:space="preserve"> W</w:t>
    </w:r>
    <w:r>
      <w:rPr>
        <w:b/>
        <w:sz w:val="40"/>
      </w:rPr>
      <w:t>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7"/>
    <w:rsid w:val="00133224"/>
    <w:rsid w:val="002A3CD3"/>
    <w:rsid w:val="00345C6E"/>
    <w:rsid w:val="00611FA4"/>
    <w:rsid w:val="00627993"/>
    <w:rsid w:val="00916737"/>
    <w:rsid w:val="00C63408"/>
    <w:rsid w:val="00E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37"/>
  </w:style>
  <w:style w:type="paragraph" w:styleId="Footer">
    <w:name w:val="footer"/>
    <w:basedOn w:val="Normal"/>
    <w:link w:val="Foot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737"/>
  </w:style>
  <w:style w:type="paragraph" w:styleId="Footer">
    <w:name w:val="footer"/>
    <w:basedOn w:val="Normal"/>
    <w:link w:val="FooterChar"/>
    <w:uiPriority w:val="99"/>
    <w:unhideWhenUsed/>
    <w:rsid w:val="00916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dfonline.blogspot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2013-03-16T12:27:00Z</dcterms:created>
  <dcterms:modified xsi:type="dcterms:W3CDTF">2013-03-16T12:27:00Z</dcterms:modified>
</cp:coreProperties>
</file>